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BF41" w14:textId="77777777" w:rsidR="004078FE" w:rsidRPr="004078FE" w:rsidRDefault="004078FE" w:rsidP="004078FE">
      <w:r w:rsidRPr="004078FE">
        <w:t>SFC Brian Shipway is a native of Short Gap, West Virginia. He joined the Army on 07 February 2007 and attended One Station Unit Training (OSUT) for Military Police at Fort Leonard Wood, MO. SFC Shipway has served in various leadership positions from Team Leader to Rear Detachment 1SG during his 17 years of service. SFC Shipway has been married to his wife Alexandra for 11 years and is a father of two children: Cailtin 13 and Colton 7.</w:t>
      </w:r>
    </w:p>
    <w:p w14:paraId="7AC0E3BF" w14:textId="77777777" w:rsidR="004078FE" w:rsidRPr="004078FE" w:rsidRDefault="004078FE" w:rsidP="004078FE">
      <w:r w:rsidRPr="004078FE">
        <w:t xml:space="preserve">SFC Shipway’s assignments include, Team Leader, 300TH Military Police Company, Fort Riley KS; Assistant Squad Leader, 545TH Military Police Company, Joint Base </w:t>
      </w:r>
      <w:proofErr w:type="spellStart"/>
      <w:r w:rsidRPr="004078FE">
        <w:t>Elemdorf</w:t>
      </w:r>
      <w:proofErr w:type="spellEnd"/>
      <w:r w:rsidRPr="004078FE">
        <w:t>-Richardson (JBER), AK; Recruiter, Nashville Company, Nashville TN; Squad Leader, Operations Sergeant and Rear Detachment 1SG, 554TH Military Police Company, Stuttgart DE; Instructor and Committee Chief, Basic Military Police Training Division (BMPTD), Fort Leonard Wood MO.</w:t>
      </w:r>
    </w:p>
    <w:p w14:paraId="54EE0CFF" w14:textId="77777777" w:rsidR="004078FE" w:rsidRPr="004078FE" w:rsidRDefault="004078FE" w:rsidP="004078FE">
      <w:r w:rsidRPr="004078FE">
        <w:t>SFC Shipway has served one tour in Operation Iraqi Freedom during June 2008 – September 2009.</w:t>
      </w:r>
    </w:p>
    <w:p w14:paraId="4B758128" w14:textId="77777777" w:rsidR="004078FE" w:rsidRPr="004078FE" w:rsidRDefault="004078FE" w:rsidP="004078FE">
      <w:r w:rsidRPr="004078FE">
        <w:t>SFC Shipway’s Military Education includes Military Police One Station Unit Training, Warrior Leaders Course (WLC), Advanced Leaders Course, Senior Leaders Course, Combat Life Saver Course, Field Sanitation Course, Armored Security Vehicle (M1117) Operator and Maintainer Course and Mine Resistant Armor Protected Vehicle Course. Modern Army Combative Program I-III, Social-Cultural Awareness Training, Master Driver Course, United States Air Force Air Lift and Load Planners Course, Digital Training Management System Course, and Unit Prevention Leader Course, Army Recruiting Course, Domestic Violence and Intervention Course, Unit Movement Officer Course, Common Faculty Development Instructor Course, Cadre Training Course, Staff and Faulty Course, and Law Enforcement Firearms Instructor Train the Trainer Course.</w:t>
      </w:r>
    </w:p>
    <w:p w14:paraId="75E8B24C" w14:textId="77777777" w:rsidR="004078FE" w:rsidRPr="004078FE" w:rsidRDefault="004078FE" w:rsidP="004078FE">
      <w:r w:rsidRPr="004078FE">
        <w:t>SFC Shipway’s awards and decorations include Army Meritorious Service Medal, Army Accommodation Medal (5</w:t>
      </w:r>
      <w:r w:rsidRPr="004078FE">
        <w:rPr>
          <w:vertAlign w:val="superscript"/>
        </w:rPr>
        <w:t>th</w:t>
      </w:r>
      <w:r w:rsidRPr="004078FE">
        <w:t> Award) Army Achievement Medal (3</w:t>
      </w:r>
      <w:r w:rsidRPr="004078FE">
        <w:rPr>
          <w:vertAlign w:val="superscript"/>
        </w:rPr>
        <w:t>rd</w:t>
      </w:r>
      <w:r w:rsidRPr="004078FE">
        <w:t> Award), Army Superior Units Award (2</w:t>
      </w:r>
      <w:r w:rsidRPr="004078FE">
        <w:rPr>
          <w:vertAlign w:val="superscript"/>
        </w:rPr>
        <w:t>nd</w:t>
      </w:r>
      <w:r w:rsidRPr="004078FE">
        <w:t xml:space="preserve"> Award), Army Good Conduct Medal (5 knots), National Defense Service Medal, Iraqi Campaign Medal (2 Campaign Stars), Global War on Terror Service Medal, Noncommissioned Officer Professional Development Ribbon (3rd Award), Army Service Ribbon, Overseas Service Ribbon (3rd Award), Army Recruiter Badge (Silver),Order of the </w:t>
      </w:r>
      <w:proofErr w:type="spellStart"/>
      <w:r w:rsidRPr="004078FE">
        <w:t>Marechaussee</w:t>
      </w:r>
      <w:proofErr w:type="spellEnd"/>
      <w:r w:rsidRPr="004078FE">
        <w:t xml:space="preserve"> (Bronze) and the German </w:t>
      </w:r>
      <w:proofErr w:type="spellStart"/>
      <w:r w:rsidRPr="004078FE">
        <w:t>Schutzenschur</w:t>
      </w:r>
      <w:proofErr w:type="spellEnd"/>
      <w:r w:rsidRPr="004078FE">
        <w:t xml:space="preserve"> (Gold).</w:t>
      </w:r>
    </w:p>
    <w:p w14:paraId="12824F89" w14:textId="77777777" w:rsidR="0038788A" w:rsidRDefault="0038788A"/>
    <w:sectPr w:rsidR="0038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B5"/>
    <w:rsid w:val="0038788A"/>
    <w:rsid w:val="00390888"/>
    <w:rsid w:val="004078FE"/>
    <w:rsid w:val="0078651D"/>
    <w:rsid w:val="00827FB5"/>
    <w:rsid w:val="00BD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54DE"/>
  <w15:chartTrackingRefBased/>
  <w15:docId w15:val="{E50D6A83-5E35-4CAD-800E-00CC030A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FB5"/>
    <w:rPr>
      <w:rFonts w:eastAsiaTheme="majorEastAsia" w:cstheme="majorBidi"/>
      <w:color w:val="272727" w:themeColor="text1" w:themeTint="D8"/>
    </w:rPr>
  </w:style>
  <w:style w:type="paragraph" w:styleId="Title">
    <w:name w:val="Title"/>
    <w:basedOn w:val="Normal"/>
    <w:next w:val="Normal"/>
    <w:link w:val="TitleChar"/>
    <w:uiPriority w:val="10"/>
    <w:qFormat/>
    <w:rsid w:val="0082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FB5"/>
    <w:pPr>
      <w:spacing w:before="160"/>
      <w:jc w:val="center"/>
    </w:pPr>
    <w:rPr>
      <w:i/>
      <w:iCs/>
      <w:color w:val="404040" w:themeColor="text1" w:themeTint="BF"/>
    </w:rPr>
  </w:style>
  <w:style w:type="character" w:customStyle="1" w:styleId="QuoteChar">
    <w:name w:val="Quote Char"/>
    <w:basedOn w:val="DefaultParagraphFont"/>
    <w:link w:val="Quote"/>
    <w:uiPriority w:val="29"/>
    <w:rsid w:val="00827FB5"/>
    <w:rPr>
      <w:i/>
      <w:iCs/>
      <w:color w:val="404040" w:themeColor="text1" w:themeTint="BF"/>
    </w:rPr>
  </w:style>
  <w:style w:type="paragraph" w:styleId="ListParagraph">
    <w:name w:val="List Paragraph"/>
    <w:basedOn w:val="Normal"/>
    <w:uiPriority w:val="34"/>
    <w:qFormat/>
    <w:rsid w:val="00827FB5"/>
    <w:pPr>
      <w:ind w:left="720"/>
      <w:contextualSpacing/>
    </w:pPr>
  </w:style>
  <w:style w:type="character" w:styleId="IntenseEmphasis">
    <w:name w:val="Intense Emphasis"/>
    <w:basedOn w:val="DefaultParagraphFont"/>
    <w:uiPriority w:val="21"/>
    <w:qFormat/>
    <w:rsid w:val="00827FB5"/>
    <w:rPr>
      <w:i/>
      <w:iCs/>
      <w:color w:val="0F4761" w:themeColor="accent1" w:themeShade="BF"/>
    </w:rPr>
  </w:style>
  <w:style w:type="paragraph" w:styleId="IntenseQuote">
    <w:name w:val="Intense Quote"/>
    <w:basedOn w:val="Normal"/>
    <w:next w:val="Normal"/>
    <w:link w:val="IntenseQuoteChar"/>
    <w:uiPriority w:val="30"/>
    <w:qFormat/>
    <w:rsid w:val="0082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FB5"/>
    <w:rPr>
      <w:i/>
      <w:iCs/>
      <w:color w:val="0F4761" w:themeColor="accent1" w:themeShade="BF"/>
    </w:rPr>
  </w:style>
  <w:style w:type="character" w:styleId="IntenseReference">
    <w:name w:val="Intense Reference"/>
    <w:basedOn w:val="DefaultParagraphFont"/>
    <w:uiPriority w:val="32"/>
    <w:qFormat/>
    <w:rsid w:val="00827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10143">
      <w:bodyDiv w:val="1"/>
      <w:marLeft w:val="0"/>
      <w:marRight w:val="0"/>
      <w:marTop w:val="0"/>
      <w:marBottom w:val="0"/>
      <w:divBdr>
        <w:top w:val="none" w:sz="0" w:space="0" w:color="auto"/>
        <w:left w:val="none" w:sz="0" w:space="0" w:color="auto"/>
        <w:bottom w:val="none" w:sz="0" w:space="0" w:color="auto"/>
        <w:right w:val="none" w:sz="0" w:space="0" w:color="auto"/>
      </w:divBdr>
    </w:div>
    <w:div w:id="1505707669">
      <w:bodyDiv w:val="1"/>
      <w:marLeft w:val="0"/>
      <w:marRight w:val="0"/>
      <w:marTop w:val="0"/>
      <w:marBottom w:val="0"/>
      <w:divBdr>
        <w:top w:val="none" w:sz="0" w:space="0" w:color="auto"/>
        <w:left w:val="none" w:sz="0" w:space="0" w:color="auto"/>
        <w:bottom w:val="none" w:sz="0" w:space="0" w:color="auto"/>
        <w:right w:val="none" w:sz="0" w:space="0" w:color="auto"/>
      </w:divBdr>
    </w:div>
    <w:div w:id="2026246890">
      <w:bodyDiv w:val="1"/>
      <w:marLeft w:val="0"/>
      <w:marRight w:val="0"/>
      <w:marTop w:val="0"/>
      <w:marBottom w:val="0"/>
      <w:divBdr>
        <w:top w:val="none" w:sz="0" w:space="0" w:color="auto"/>
        <w:left w:val="none" w:sz="0" w:space="0" w:color="auto"/>
        <w:bottom w:val="none" w:sz="0" w:space="0" w:color="auto"/>
        <w:right w:val="none" w:sz="0" w:space="0" w:color="auto"/>
      </w:divBdr>
    </w:div>
    <w:div w:id="21171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56E03-0C0E-4E18-BCC8-0B8E1FF7DCAA}"/>
</file>

<file path=customXml/itemProps2.xml><?xml version="1.0" encoding="utf-8"?>
<ds:datastoreItem xmlns:ds="http://schemas.openxmlformats.org/officeDocument/2006/customXml" ds:itemID="{0B9E79CB-4AEB-42CF-B7EB-4A77F30202C8}"/>
</file>

<file path=customXml/itemProps3.xml><?xml version="1.0" encoding="utf-8"?>
<ds:datastoreItem xmlns:ds="http://schemas.openxmlformats.org/officeDocument/2006/customXml" ds:itemID="{6244814F-FF8B-44F8-94B5-4716E742E02F}"/>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Shipway, Brian N SFC USARMY CAC (USA)</dc:creator>
  <cp:keywords/>
  <dc:description/>
  <cp:lastModifiedBy>Shipway, Brian N SFC USARMY CAC (USA)</cp:lastModifiedBy>
  <cp:revision>2</cp:revision>
  <dcterms:created xsi:type="dcterms:W3CDTF">2024-08-29T15:21:00Z</dcterms:created>
  <dcterms:modified xsi:type="dcterms:W3CDTF">2024-08-29T15:21:00Z</dcterms:modified>
</cp:coreProperties>
</file>